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
<Relationships xmlns="http://schemas.openxmlformats.org/package/2006/relationships">
    <Relationship Target="word/document.xml" Type="http://schemas.openxmlformats.org/officeDocument/2006/relationships/officeDocument" Id="rId1"/>
    <Relationship Target="docProps/core.xml" Type="http://schemas.openxmlformats.org/package/2006/relationships/metadata/core-properties" Id="rId2"/>
    <Relationship Target="docProps/app.xml" Type="http://schemas.openxmlformats.org/officeDocument/2006/relationships/extended-properties" Id="rId3"/>
</Relationships>

</file>

<file path=word/document.xml><?xml version="1.0" encoding="utf-8"?>
<w:document xmlns:w14="http://schemas.microsoft.com/office/word/2010/wordml" xmlns:w="http://schemas.openxmlformats.org/wordprocessingml/2006/main" xmlns:m="http://schemas.openxmlformats.org/officeDocument/2006/math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body>
    <!-- Created by docx4j 11.4.8 (Apache licensed) using REFERENCE JAXB in BellSoft Java 17.0.7 on Linux -->
    <w:p>
      <w:pPr>
        <w:spacing w:before="0" w:after="0" w:line="408"/>
        <w:ind w:left="120"/>
        <w:jc w:val="center"/>
      </w:pPr>
      <w:bookmarkStart w:name="block-6168483" w:id="0"/>
      <w:r>
        <w:rPr>
          <w:rFonts w:ascii="Times New Roman" w:hAnsi="Times New Roman"/>
          <w:b/>
          <w:i w:val="false"/>
          <w:color w:val="000000"/>
          <w:sz w:val="28"/>
        </w:rPr>
        <w:t>МИНИСТЕРСТВО ПРОСВЕЩЕНИЯ РОССИЙСКОЙ ФЕДЕРАЦИИ</w:t>
      </w:r>
    </w:p>
    <w:p>
      <w:pPr>
        <w:spacing w:before="0" w:after="0" w:line="408"/>
        <w:ind w:left="120"/>
        <w:jc w:val="center"/>
      </w:pPr>
      <w:bookmarkStart w:name="377026ad-1b08-49d8-82c8-2523f1c36cc2" w:id="1"/>
      <w:r>
        <w:rPr>
          <w:rFonts w:ascii="Times New Roman" w:hAnsi="Times New Roman"/>
          <w:b/>
          <w:i w:val="false"/>
          <w:color w:val="000000"/>
          <w:sz w:val="28"/>
        </w:rPr>
        <w:t>Министерство образования и науки Республики Татарстан</w:t>
      </w:r>
      <w:bookmarkEnd w:id="1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</w:p>
    <w:p>
      <w:pPr>
        <w:spacing w:before="0" w:after="0" w:line="408"/>
        <w:ind w:left="120"/>
        <w:jc w:val="center"/>
      </w:pPr>
      <w:bookmarkStart w:name="70fb4e9c-7df0-4758-87dd-1275c8e6b3a6" w:id="2"/>
      <w:r>
        <w:rPr>
          <w:rFonts w:ascii="Times New Roman" w:hAnsi="Times New Roman"/>
          <w:b/>
          <w:i w:val="false"/>
          <w:color w:val="000000"/>
          <w:sz w:val="28"/>
        </w:rPr>
        <w:t>Муниципальное казенное учреждение «Управление образования Исполнительного комитета муниципального образования Казани»</w:t>
      </w:r>
      <w:bookmarkEnd w:id="2"/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МБОУ "Школа №101 имени П.А. Полушкина - Центр образования"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tbl>
      <w:tblPr>
        <w:tblStyle w:val="a3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firstRow="1" w:lastRow="0" w:firstColumn="1" w:lastColumn="0" w:noHBand="0" w:noVBand="1" w:val="04A0"/>
      </w:tblPr>
      <w:tblGrid>
        <w:gridCol w:w="3114"/>
        <w:gridCol w:w="3115"/>
        <w:gridCol w:w="3115"/>
      </w:tblGrid>
      <w:tr w:rsidRPr="00E2220E" w:rsidR="00C53FFE" w:rsidTr="000D4161" w14:paraId="26A8C608" w14:textId="77777777">
        <w:tc>
          <w:tcPr>
            <w:tcW w:w="3114" w:type="dxa"/>
          </w:tcPr>
          <w:p w:rsidRPr="0040209D" w:rsidR="00C53FFE" w:rsidP="000D4161" w:rsidRDefault="00C53FFE" w14:paraId="5EFBAE4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Pr="0040209D" w:rsidR="00C53FFE" w:rsidP="000D4161" w:rsidRDefault="00C53FFE" w14:paraId="6E0A703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P="000E6D86" w:rsidRDefault="000E6D86" w14:paraId="62B4B5BD" w14:textId="0770E67C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Pr="008944ED" w:rsidR="000E6D86" w:rsidP="000E6D86" w:rsidRDefault="008610C7" w14:paraId="6422558D" w14:textId="727F7A8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Директор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0E6D86" w:rsidP="000E6D86" w:rsidRDefault="000E6D86" w14:paraId="0BDDA521" w14:textId="247CC06E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86502D" w:rsidP="0086502D" w:rsidRDefault="0086502D" w14:paraId="003A1438" w14:textId="3639A1FA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Петрова Т.Н.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0E6D86" w:rsidP="000E6D86" w:rsidRDefault="008944ED" w14:paraId="5114A36D" w14:textId="100F0751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[число]</w:t>
            </w:r>
            <w:proofErr w:type="spellStart"/>
            <w:r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[месяц]</w:t>
            </w:r>
            <w:proofErr w:type="spellStart"/>
            <w:proofErr w:type="gram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[год]</w:t>
            </w:r>
            <w:proofErr w:type="spell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2EA90EC7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РАБОЧАЯ ПРОГРАММА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>(</w:t>
      </w:r>
      <w:r>
        <w:rPr>
          <w:rFonts w:ascii="Times New Roman" w:hAnsi="Times New Roman"/>
          <w:b w:val="false"/>
          <w:i w:val="false"/>
          <w:color w:val="000000"/>
          <w:sz w:val="28"/>
        </w:rPr>
        <w:t>ID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866713)</w:t>
      </w:r>
    </w:p>
    <w:p>
      <w:pPr>
        <w:spacing w:before="0" w:after="0"/>
        <w:ind w:left="120"/>
        <w:jc w:val="center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учебного предмета «Алгебра и начала математического анализа. Углубленный уровень»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для обучающихся 10 </w:t>
      </w:r>
      <w:r>
        <w:rPr>
          <w:rFonts w:ascii="Calibri" w:hAnsi="Calibri"/>
          <w:b w:val="false"/>
          <w:i w:val="false"/>
          <w:color w:val="000000"/>
          <w:sz w:val="28"/>
        </w:rPr>
        <w:t xml:space="preserve">–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11 классов </w:t>
      </w: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  <w:bookmarkStart w:name="041d5c1b-4e36-4053-94f3-9ce12a6e5ba5" w:id="3"/>
      <w:r>
        <w:rPr>
          <w:rFonts w:ascii="Times New Roman" w:hAnsi="Times New Roman"/>
          <w:b/>
          <w:i w:val="false"/>
          <w:color w:val="000000"/>
          <w:sz w:val="28"/>
        </w:rPr>
        <w:t>г.Казань</w:t>
      </w:r>
      <w:bookmarkEnd w:id="3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bookmarkStart w:name="34b057d3-b688-4a50-aec1-9ba08cc1dbee" w:id="4"/>
      <w:r>
        <w:rPr>
          <w:rFonts w:ascii="Times New Roman" w:hAnsi="Times New Roman"/>
          <w:b/>
          <w:i w:val="false"/>
          <w:color w:val="000000"/>
          <w:sz w:val="28"/>
        </w:rPr>
        <w:t>2023-2024</w:t>
      </w:r>
      <w:bookmarkEnd w:id="4"/>
    </w:p>
    <w:p>
      <w:pPr>
        <w:spacing w:before="0" w:after="0"/>
        <w:ind w:left="120"/>
        <w:jc w:val="left"/>
      </w:pPr>
    </w:p>
    <w:bookmarkStart w:name="block-6168483" w:id="5"/>
    <w:p>
      <w:pPr>
        <w:sectPr>
          <w:pgSz w:w="11906" w:h="16383" w:orient="portrait"/>
        </w:sectPr>
      </w:pPr>
    </w:p>
    <w:bookmarkEnd w:id="5"/>
    <w:bookmarkEnd w:id="0"/>
    <w:bookmarkStart w:name="block-6168481" w:id="6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ПОЯСНИТЕЛЬНАЯ ЗАПИСКА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Учебный курс «Алгебра и начала математического анализа» является одним из наиболее значимых в программе среднего общего образования, поскольку, с одной стороны, он обеспечивает инструментальную базу для изучения всех естественно-научных курсов, а с другой стороны, формирует логическое и абстрактное мышление обучающихся на уровне, необходимом для освоения информатики, обществознания, истории, словесности и других дисциплин. В рамках данного учебного курса обучающиеся овладевают универсальным языком современной науки, которая формулирует свои достижения в математической форме.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Учебный 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развития экономики и общественной жизни, позволяет ориентироваться в современных цифровых и компьютерных технологиях, уверенно использовать их для дальнейшего образования и в повседневной жизни. В то же время овладение абстрактными и логически строгими конструкциями алгебры и математического анализа развивает умение находить закономерности, обосновывать истинность, доказывать утверждения с помощью индукции и рассуждать дедуктивно, использовать обобщение и конкретизацию, абстрагирование и аналогию, формирует креативное и критическое мышление.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ходе изучения учебного курса «Алгебра и начала математического анализа» обучающиеся получают новый опыт решения прикладных задач, самостоятельного построения математических моделей реальных ситуаций, интерпретации полученных решений, знакомятся с примерами математических закономерностей в природе, науке и искусстве, с выдающимися математическими открытиями и их авторами.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Учебный 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требующей продолжительной концентрации внимания, самостоятельности, аккуратности и ответственности за полученный результат.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основе методики обучения алгебре и началам математического анализа лежит деятельностный принцип обучения.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структуре учебного курса «Алгебра и начала математического анализа» выделены следующие содержательно-методические линии: «Числа и вычисления», «Функции и графики», «Уравнения и неравенства», «Начала математического анализа», «Множества и логика». Все основные содержательно-методические линии изучаются на протяжении двух лет обучения на уровне среднего общего образования, естественно дополняя друг друга и постепенно насыщаясь новыми темами и разделами. Данный учебный курс является интегративным, поскольку объединяет в себе содержание нескольких математических дисциплин, таких как алгебра, тригонометрия, математический анализ, теория множеств, математическая логика и другие. По мере того как обучающиеся овладевают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при изучении учебного курса, для решения самостоятельно сформулированной математической задачи, а затем интерпретировать свой ответ.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Содержательно-методическая линия «Числа и вычисления» завершает формирование навыков использования действительных чисел, которое было начато на уровне основного общего образования. На уровне среднего общего образования особое внимание уделяется формированию навыков рациональных вычислений, включающих в себя использование различных форм записи числа, умение делать прикидку, выполнять приближённые вычисления, оценивать числовые выражения, работать с математическими константами. Знакомые обучающимся множества натуральных, целых, рациональных и действительных чисел дополняются множеством комплексных чисел. В каждом из этих множеств рассматриваются свойственные ему специфические задачи и операции: деление нацело, оперирование остатками на множестве целых чисел, особые свойства рациональных и иррациональных чисел, арифметические операции, а также извлечение корня натуральной степени на множестве комплексных чисел. Благодаря последовательному расширению круга используемых чисел и знакомству с возможностями их применения для решения различных задач формируется представление о единстве математики как науки и её роли в построении моделей реального мира, широко используются обобщение и конкретизация.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Линия «Уравнения и неравенства» реализуется на протяжении всего обучения на уровне среднего общего образования, поскольку в каждом разделе Программы предусмотрено решение соответствующих задач. В результате обучающиеся овладевают различными методами решения рациональных, иррациональных, показательных, логарифмических и тригонометрических уравнений, неравенств и систем, а также задач, содержащих параметры. Полученные умения широко используются при исследовании функций с помощью производной, при решении прикладных задач и задач на нахождение наибольших и наименьших значений функции. Данная содержательная линия включает в себя также формирование умений выполнять расчёты по формулам, преобразования рациональных, иррациональных и тригонометрических выражений, а также выражений, 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обучающихся,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естественно-научных задач, наглядно демонстрирует свои возможности как языка науки.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Содержательно-методическая линия «Функции и графики» тесно переплетается с другими линиями учебного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так как у них появляется возможность строить графики сложных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позволяет находить наилучшее решение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креативного мышления, формированию умений распознавать проявления законов математики в науке, технике и искусстве. Обучающиеся узнают о выдающихся результатах, полученных в ходе развития математики как науки, и об их авторах.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Содержательно-методическая линия «Множества и логика» включает в себя элементы теории множеств и математической логики. Теоретико-множественные представления пронизывают весь курс школьной математики и предлагают наиболее универсальный язык, объединяющий все разделы математики и её приложений, они связывают разные математические дисциплины и их приложения в единое целое. Поэтому важно дать возможность обучающемуся понимать теоретико-множественный язык современной математики и использовать его для выражения своих мыслей. Другим важным признаком математики как науки следует признать свойственную ей строгость обоснований и следование определённым правилам построения доказательств. Знакомство с элементами математической логики способствует развитию логического мышления обучающихся, позволяет им строить свои рассуждения на основе логических правил, формирует навыки критического мышления.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учебном курсе «Алгебра и начала математического анализа» присутствуют основы математического моделирования, которые призваны способствовать формированию навыков построения моделей реальных ситуаций, исследования этих моделей с помощью аппарата алгебры и математического анализа, интерпретации полученных результатов. Такие задания вплетены в каждый из разделов программы, поскольку весь материал учебного курса широко используется для решения прикладных задач. При решении реальных практических задач обучающиеся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учебного курса «Алгебра и начала математического анализа».</w:t>
      </w:r>
    </w:p>
    <w:p>
      <w:pPr>
        <w:spacing w:before="0" w:after="0" w:line="264"/>
        <w:ind w:firstLine="600"/>
        <w:jc w:val="both"/>
      </w:pPr>
      <w:bookmarkStart w:name="3d76e050-51fd-4b58-80c8-65c11753c1a9" w:id="7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 изучение учебного курса «Алгебра и начала математического анализа» отводится 272 часа: в 10 классе – 136 часов (4 часа в неделю), в 11 классе – 136 часов (4 часа в неделю). </w:t>
      </w:r>
      <w:bookmarkEnd w:id="7"/>
    </w:p>
    <w:bookmarkStart w:name="block-6168481" w:id="8"/>
    <w:p>
      <w:pPr>
        <w:sectPr>
          <w:pgSz w:w="11906" w:h="16383" w:orient="portrait"/>
        </w:sectPr>
      </w:pPr>
    </w:p>
    <w:bookmarkEnd w:id="8"/>
    <w:bookmarkEnd w:id="6"/>
    <w:bookmarkStart w:name="block-6168480" w:id="9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СОДЕРЖАНИЕ ОБУЧЕНИЯ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10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Числа и вычисления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Рациональные числа. Обыкновенные и десятичные дроби, проценты, бесконечные периодические дроби. Применение дробей и процентов для решения прикладных задач из различных отраслей знаний и реальной жизни.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Действительные числа. Рациональные и иррациональные числа. Арифметические операции с действительными числами. Модуль действительного числа и его свойства. Приближённые вычисления, правила округления, прикидка и оценка результата вычислений.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Степень с целым показателем. Бином Ньютона. Использование подходящей формы записи действительных чисел для решения практических задач и представления данных.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Арифметический корень натуральной степени и его свойства.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Степень с рациональным показателем и её свойства, степень с действительным показателем.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Логарифм числа. Свойства логарифма. Десятичные и натуральные логарифмы.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Синус, косинус, тангенс, котангенс числового аргумента. Арксинус, арккосинус и арктангенс числового аргумента.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Уравнения и неравенства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Тождества и тождественные преобразования. Уравнение, корень уравнения. Равносильные уравнения и уравнения-следствия. Неравенство, решение неравенства.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методы решения целых и дробно-рациональных уравнений и неравенств. Многочлены от одной переменной. Деление многочлена на многочлен с остатком. Теорема Безу. Многочлены с целыми коэффициентами. Теорема Виета.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Преобразования числовых выражений, содержащих степени и корни.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Иррациональные уравнения. Основные методы решения иррациональных уравнений.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Показательные уравнения. Основные методы решения показательных уравнений.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Преобразование выражений, содержащих логарифмы.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Логарифмические уравнения. Основные методы решения логарифмических уравнений.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Основные тригонометрические формулы. Преобразование тригонометрических выражений. Решение тригонометрических уравнений.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Решение систем линейных уравнений. Матрица системы линейных уравнений. Определитель матрицы 2×2, его геометрический смысл и свойства, вычисление его значения, применение определителя для решения системы линейных уравнений. Решение прикладных задач с помощью системы линейных уравнений. Исследование построенной модели с помощью матриц и определителей.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Построение математических моделей реальной ситуации с помощью уравнений и неравенств. Применение уравнений и неравенств к решению математических задач и задач из различных областей науки и реальной жизни.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Функции и графики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Функция, способы задания функции. Взаимно обратные функции. Композиция функций. График функции. Элементарные преобразования графиков функций.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Область определения и множество значений функции. Нули функции. Промежутки знакопостоянства. Чётные и нечётные функции. Периодические функции. Промежутки монотонности функции. Максимумы и минимумы функции. Наибольшее и наименьшее значения функции на промежутке.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Линейная, квадратичная и дробно-линейная функции. Элементарное исследование и построение их графиков.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Степенная функция с натуральным и целым показателем. Её свойства и график. Свойства и график корня n-ой степени как функции обратной степени с натуральным показателем.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Показательная и логарифмическая функции, их свойства и графики. Использование графиков функций для решения уравнений.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Тригонометрическая окружность, определение тригонометрических функций числового аргумента.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Функциональные зависимости в реальных процессах и явлениях. Графики реальных зависимостей.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Начала математического анализа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Последовательности, способы задания последовательностей. Метод математической индукции. Монотонные и ограниченные последовательности. История возникновения математического анализа как анализа бесконечно малых.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Линейный и экспоненциальный рост. Число е. Формула сложных процентов. Использование прогрессии для решения реальных задач прикладного характера.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Непрерывные функции и их свойства. Точки разрыва. Асимптоты графиков функций. Свойства функций непрерывных на отрезке. Метод интервалов для решения неравенств. Применение свойств непрерывных функций для решения задач.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Первая и вторая производные функции. Определение, геометрический и физический смысл производной. Уравнение касательной к графику функции.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Производные элементарных функций. Производная суммы, произведения, частного и композиции функций.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Множества и логика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Множество, операции над множествами и их свойства. Диаграммы Эйлера–Венна.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Определение, теорема, свойство математического объекта, следствие, доказательство, равносильные уравнения.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11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Числа и вычисления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Натуральные и целые числа. Применение признаков делимости целых чисел, наибольший общий делитель (далее – НОД) и наименьшее общее кратное (далее </w:t>
      </w:r>
      <w:r>
        <w:rPr>
          <w:rFonts w:ascii="Times New Roman" w:hAnsi="Times New Roman"/>
          <w:b w:val="false"/>
          <w:i w:val="false"/>
          <w:color w:val="333333"/>
          <w:sz w:val="28"/>
        </w:rPr>
        <w:t xml:space="preserve">–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НОК), остатков по модулю, алгоритма Евклида для решения задач в целых числах.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Комплексные числа. Алгебраическая и тригонометрическая формы записи комплексного числа. Арифметические операции с комплексными числами. Изображение комплексных чисел на координатной плоскости. Формула Муавра. Корни n-ой степени из комплексного числа. Применение комплексных чисел для решения физических и геометрических задач.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Уравнения и неравенства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Система и совокупность уравнений и неравенств. Равносильные системы и системы-следствия. Равносильные неравенства.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Отбор корней тригонометрических уравнений с помощью тригонометрической окружности. Решение тригонометрических неравенств.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методы решения показательных и логарифмических неравенств.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методы решения иррациональных неравенств.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Основные методы решения систем и совокупностей рациональных, иррациональных, показательных и логарифмических уравнений.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Уравнения, неравенства и системы с параметрами.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Применение уравнений, систем и неравенств к решению математических задач и задач из различных областей науки и реальной жизни, интерпретация полученных результатов.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Функции и графики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График композиции функций. Геометрические образы уравнений и неравенств на координатной плоскости.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Тригонометрические функции, их свойства и графики.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Графические методы решения уравнений и неравенств. Графические методы решения задач с параметрами.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Начала математического анализа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Применение производной к исследованию функций на монотонность и экстремумы. Нахождение наибольшего и наименьшего значений непрерывной функции на отрезке.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Применение производной для нахождения наилучшего решения в прикладных задачах, для определения скорости и ускорения процесса, заданного формулой или графиком.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Первообразная, основное свойство первообразных. Первообразные элементарных функций. Правила нахождения первообразных.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Интеграл. Геометрический смысл интеграла. Вычисление определённого интеграла по формуле Ньютона-Лейбница.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Применение интеграла для нахождения площадей плоских фигур и объёмов геометрических тел.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Примеры решений дифференциальных уравнений. Математическое моделирование реальных процессов с помощью дифференциальных уравнений.</w:t>
      </w:r>
    </w:p>
    <w:bookmarkStart w:name="block-6168480" w:id="10"/>
    <w:p>
      <w:pPr>
        <w:sectPr>
          <w:pgSz w:w="11906" w:h="16383" w:orient="portrait"/>
        </w:sectPr>
      </w:pPr>
    </w:p>
    <w:bookmarkEnd w:id="10"/>
    <w:bookmarkEnd w:id="9"/>
    <w:bookmarkStart w:name="block-6168482" w:id="11"/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ПЛАНИРУЕМЫЕ РЕЗУЛЬТАТЫ ОСВОЕНИЯ УЧЕБНОГО КУРСА «АЛГЕБРА И НАЧАЛА МАТЕМАТИЧЕСКОГО АНАЛИЗА» (УГЛУБЛЕННЫЙ УРОВЕНЬ) НА УРОВНЕ СРЕДНЕГО ОБЩЕГО ОБРАЗОВАНИЯ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ЛИЧНОСТНЫЕ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1) гражданского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гражданской позиции обучающегося как активного и ответственного члена российского общества, представление о математических основах функционирования различных структур, явлений, процедур гражданского общества (выборы, опросы и другое), умение взаимодействовать с социальными институтами в соответствии с их функциями и назначением;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2) патриотического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российской гражданской идентичности, уважения к прошлому и настоящему российской математики, ценностное отношение к достижениям российских математиков и российской математической школы, использование этих достижений в других науках, технологиях, сферах экономики;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3) духовно-нравственного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духовных ценностей российского народа, сформированность нравственного сознания, этического поведения, связанного с практическим применением достижений науки и деятельностью учёного, осознание личного вклада в построение устойчивого будущего;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4) эстетического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эстетическое отношение к миру, включая эстетику математических закономерностей, объектов, задач, решений, рассуждений, восприимчивость к математическим аспектам различных видов искусства;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5) физического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умения применять математические знания в интересах здорового и безопасного образа жизни, ответственное отношение к своему здоровью (здоровое питание, сбалансированный режим занятий и отдыха, регулярная физическая активность), физическое совершенствование при занятиях спортивно-оздоровительной деятельностью;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6) трудового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готовность к труду, осознание ценности трудолюбия, интерес к различным сферам профессиональной деятельности, связанным с математикой и её приложениями, умение совершать осознанный выбор будущей профессии и реализовывать собственные жизненные планы, готовность и способность к математическому образованию и самообразованию на протяжении всей жизни, готовность к активному участию в решении практических задач математической направленности;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7) экологического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проблем, ориентация на применение математических знаний для решения задач в области окружающей среды, планирование поступков и оценки их возможных последствий для окружающей среды;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8) ценности научного познания: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мировоззрения, соответствующего современному уровню развития науки и общественной практики, понимание математической науки как сферы человеческой деятельности, этапов её развития и значимости для развития цивилизации, овладение языком математики и математической культурой как средством познания мира, готовность осуществлять проектную и исследовательскую деятельность индивидуально и в группе.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МЕТАПРЕДМЕТНЫЕ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Познавательные универсальные учебные действия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логические действия: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самостоятельно доказательства математических утверждений (прямые и от противного), выстраивать аргументацию, приводить примеры и контрпримеры, обосновывать собственные суждения и выводы;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исследовательские действия: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вопросы как исследовательский инструмент познания,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прогнозировать возможное развитие процесса, а также выдвигать предположения о его развитии в новых условиях.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Работа с информацией: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дефициты информации, данных, необходимых для ответа на вопрос и для решения задачи;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структурировать информацию, представлять её в различных формах, иллюстрировать графически;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надёжность информации по самостоятельно сформулированным критериям.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Коммуникативные универсальные учебные действия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Общение: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Регулятивные универсальные учебные действия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Самоорганизация: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Самоконтроль, эмоциональный интеллект: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навыками познавательной рефлексии как осознания совершаемых действий и мыслительных процессов, их результатов, владеть способами самопроверки, самоконтроля процесса и результата решения математической задачи;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соответствие результата цели и условиям, объяснять причины достижения или недостижения результатов деятельности, находить ошибку, давать оценку приобретённому опыту.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Совместная деятельность: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и использовать преимущества командной и индивидуальной работы при решении учебных задач,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участвовать в групповых формах работы (обсуждения, обмен мнений, «мозговые штурмы» и иные),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ПРЕДМЕТНЫЕ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 концу обучения в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10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получит следующие предметные результаты по отдельным темам рабочей программы учебного курса «Алгебра и начала математического анализа»: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Числа и вычисления: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рациональное число, бесконечная периодическая дробь, проценты, иррациональное число, множества рациональных и действительных чисел, модуль действительного числа;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дроби и проценты для решения прикладных задач из различных отраслей знаний и реальной жизни;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приближённые вычисления, правила округления, прикидку и оценку результата вычислений;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понятием: степень с целым показателем, использовать подходящую форму записи действительных чисел для решения практических задач и представления данных;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понятием: арифметический корень натуральной степени;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понятием: степень с рациональным показателем;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логарифм числа, десятичные и натуральные логарифмы;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синус, косинус, тангенс, котангенс числового аргумента;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оперировать понятиями: арксинус, арккосинус и арктангенс числового аргумента.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Уравнения и неравенства: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тождество, уравнение, неравенство, равносильные уравнения и уравнения-следствия, равносильные неравенства;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различные методы решения рациональных и дробно-рациональных уравнений, применять метод интервалов для решения неравенств;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многочлен от одной переменной, многочлен с целыми коэффициентами, корни многочлена, применять деление многочлена на многочлен с остатком, теорему Безу и теорему Виета для решения задач;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система линейных уравнений, матрица, определитель матрицы 2 × 2 и его геометрический смысл, использовать свойства определителя 2 × 2 для вычисления его значения, применять определители для решения системы линейных уравнений, моделировать реальные ситуации с помощью системы линейных уравнений, исследовать построенные модели с помощью матриц и определителей, интерпретировать полученный результат;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свойства действий с корнями для преобразования выражений;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выполнять преобразования числовых выражений, содержащих степени с рациональным показателем;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свойства логарифмов для преобразования логарифмических выражений;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иррациональные, показательные и логарифмические уравнения, находить их решения с помощью равносильных переходов или осуществляя проверку корней;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основные тригонометрические формулы для преобразования тригонометрических выражений;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понятием: тригонометрическое уравнение, применять необходимые формулы для решения основных типов тригонометрических уравнений;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Функции и графики: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функция, способы задания функции, взаимно обратные функции, композиция функций, график функции, выполнять элементарные преобразования графиков функций;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область определения и множество значений функции, нули функции, промежутки знакопостоянства;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чётные и нечётные функции, периодические функции, промежутки монотонности функции, максимумы и минимумы функции, наибольшее и наименьшее значение функции на промежутке;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степенная функция с натуральным и целым показателем, график степенной функции с натуральным и целым показателем, график корня n-ой степени как функции обратной степени с натуральным показателем;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оперировать понятиями: линейная, квадратичная и дробно-линейная функции, выполнять элементарное исследование и построение их графиков;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показательная и логарифмическая функции, их свойства и графики, использовать их графики для решения уравнений;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тригонометрическая окружность, определение тригонометрических функций числового аргумента;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жизни, выражать формулами зависимости между величинами;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Начала математического анализа: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арифметическая и геометрическая прогрессия, бесконечно убывающая геометрическая прогрессия, линейный и экспоненциальный рост, формула сложных процентов, иметь представление о константе;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прогрессии для решения реальных задач прикладного характера;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последовательность, способы задания последовательностей, монотонные и ограниченные последовательности, понимать основы зарождения математического анализа как анализа бесконечно малых;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непрерывные функции, точки разрыва графика функции, асимптоты графика функции;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понятием: функция, непрерывная на отрезке, применять свойства непрерывных функций для решения задач;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первая и вторая производные функции, касательная к графику функции;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вычислять производные суммы, произведения, частного и композиции двух функций, знать производные элементарных функций;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геометрический и физический смысл производной для решения задач.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Множества и логика: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множество, операции над множествами;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свободно оперировать понятиями: определение, теорема, уравнение-следствие, свойство математического объекта, доказательство, равносильные уравнения и неравенства.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 концу обучения в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11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получит следующие предметные результаты по отдельным темам рабочей программы учебного курса «Алгебра и начала математического анализа»: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Числа и вычисления: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натуральное и целое число, множества натуральных и целых чисел, использовать признаки делимости целых чисел, НОД и НОК натуральных чисел для решения задач, применять алгоритм Евклида;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понятием остатка по модулю, записывать натуральные числа в различных позиционных системах счисления;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комплексное число и множество комплексных чисел, представлять комплексные числа в алгебраической и тригонометрической форме, выполнять арифметические операции с ними и изображать на координатной плоскости.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Уравнения и неравенства: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иррациональные, показательные и логарифмические неравенства, находить их решения с помощью равносильных переходов;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отбор корней при решении тригонометрического уравнения;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понятием тригонометрическое неравенство, применять необходимые формулы для решения основных типов тригонометрических неравенств;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система и совокупность уравнений и неравенств, равносильные системы и системы-следствия, находить решения системы и совокупностей рациональных, иррациональных, показательных и логарифмических уравнений и неравенств;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решать рациональные, иррациональные, показательные, логарифмические и тригонометрические уравнения и неравенства, содержащие модули и параметры;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графические методы для решения уравнений и неравенств, а также задач с параметрами;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моделировать реальные ситуации на языке алгебры, составлять выражения, уравнения, неравенства и их системы по условию задачи, исследовать построенные модели с использованием аппарата алгебры, интерпретировать полученный результат.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Функции и графики: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строить графики композиции функций с помощью элементарного исследования и свойств композиции двух функций;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строить геометрические образы уравнений и неравенств на координатной плоскости;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графики тригонометрических функций;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функции для моделирования и исследования реальных процессов.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Начала математического анализа: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производную для исследования функции на монотонность и экстремумы;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наибольшее и наименьшее значения функции непрерывной на отрезке;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производную для нахождения наилучшего решения в прикладных, в том числе социально-экономических, задачах, для определения скорости и ускорения процесса, заданного формулой или графиком;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первообразная, определённый интеграл, находить первообразные элементарных функций и вычислять интеграл по формуле Ньютона-Лейбница;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площади плоских фигур и объёмы тел с помощью интеграла;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математическом моделировании на примере составления дифференциальных уравнений;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bookmarkStart w:name="block-6168482" w:id="12"/>
    <w:p>
      <w:pPr>
        <w:sectPr>
          <w:pgSz w:w="11906" w:h="16383" w:orient="portrait"/>
        </w:sectPr>
      </w:pPr>
    </w:p>
    <w:bookmarkEnd w:id="12"/>
    <w:bookmarkEnd w:id="11"/>
    <w:bookmarkStart w:name="block-6168479" w:id="13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ТЕМАТИЧЕСКОЕ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38"/>
        <w:gridCol w:w="3040"/>
        <w:gridCol w:w="1356"/>
        <w:gridCol w:w="2382"/>
        <w:gridCol w:w="2509"/>
        <w:gridCol w:w="3669"/>
      </w:tblGrid>
      <w:tr>
        <w:trPr>
          <w:trHeight w:val="300" w:hRule="atLeast"/>
          <w:trHeight w:val="144" w:hRule="atLeast"/>
        </w:trPr>
        <w:tc>
          <w:tcPr>
            <w:tcW w:w="44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34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56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Множество действительных чисел. Многочлены. Рациональные уравнения и неравенства. Системы линейных уравнений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24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Функции и графики. Степенная функция с целым показателем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Арифметический корень n-ой степени. Иррациональные уравнения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15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Показательная функция. Показательные уравнения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Логарифмическая функция. Логарифмические уравнения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Тригонометрические выражения и уравнения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22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Последовательности и прогрессии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Непрерывные функции. Производная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20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136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38"/>
        <w:gridCol w:w="3040"/>
        <w:gridCol w:w="1356"/>
        <w:gridCol w:w="2382"/>
        <w:gridCol w:w="2509"/>
        <w:gridCol w:w="3669"/>
      </w:tblGrid>
      <w:tr>
        <w:trPr>
          <w:trHeight w:val="300" w:hRule="atLeast"/>
          <w:trHeight w:val="144" w:hRule="atLeast"/>
        </w:trPr>
        <w:tc>
          <w:tcPr>
            <w:tcW w:w="44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34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56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140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Исследование функций с помощью производной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22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Первообразная и интеграл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Графики тригонометрических функций. Тригонометрические неравенства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Иррациональные, показательные и логарифмические неравенства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24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Комплексные числа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Натуральные и целые числа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Системы рациональных, иррациональных показательных и логарифмических уравнений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Задачи с параметрами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136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6168479" w:id="14"/>
    <w:p>
      <w:pPr>
        <w:sectPr>
          <w:pgSz w:w="16383" w:h="11906" w:orient="landscape"/>
        </w:sectPr>
      </w:pPr>
    </w:p>
    <w:bookmarkEnd w:id="14"/>
    <w:bookmarkEnd w:id="13"/>
    <w:bookmarkStart w:name="block-6168478" w:id="15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ПОУРОЧНОЕ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28"/>
        <w:gridCol w:w="3280"/>
        <w:gridCol w:w="1096"/>
        <w:gridCol w:w="2078"/>
        <w:gridCol w:w="2228"/>
        <w:gridCol w:w="1565"/>
        <w:gridCol w:w="2719"/>
      </w:tblGrid>
      <w:tr>
        <w:trPr>
          <w:trHeight w:val="300" w:hRule="atLeast"/>
          <w:trHeight w:val="144" w:hRule="atLeast"/>
        </w:trPr>
        <w:tc>
          <w:tcPr>
            <w:tcW w:w="43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60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09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[[Множество, операции над множествами и их свойства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Диаграммы Эйлера-Венна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теоретико-множественного аппарата для решения задач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81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дробей и процентов для решения прикладных задач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дробей и процентов для решения прикладных задач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Действительные числа. Рациональные и иррациональные числа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операции с действительными числами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Модуль действительного числа и его свойства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Приближённые вычисления, правила округления, прикидка и оценка результата вычислений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Многочлены от одной переменной. Деление многочлена на многочлен с остатком. Теорема Безу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Многочлены с целыми коэффициентами. Теорема Виета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систем линейных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67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систем линейных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Матрица системы линейных уравнений. Определитель матрицы 2×2, его геометрический смысл и свойства; вычисление его значения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Определитель матрицы 2×2, его геометрический смысл и свойства; вычисление его значения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определителя для решения системы линейных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прикладных задач с помощью системы линейных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прикладных задач с помощью системы линейных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"Рациональные уравнения и неравенства. Системы линейных уравнений"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Функция, способы задания функции. Взаимно обратные функции. Композиция функций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График функции. Элементарные преобразования графиков функций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Область определения и множество значений функции. Нули функции. Промежутки знак постоянства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Чётные и нечётные функции. Периодические функции. Промежутки монотонности функции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3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Максимумы и минимумы функции. Наибольшее и наименьшее значение функции на промежутке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Линейная, квадратичная и дробно-линейная функции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Элементарное исследование и построение графиков этих функций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Элементарное исследование и построение графиков этих функций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Степень с целым показателем. Бином Ньютона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Степень с целым показателем. Бином Ньютона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Степенная функция с натуральным и целым показателем. Её свойства и график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"Степенная функция. Её свойства и график"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Арифметический корень натуральной степени и его свойства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Арифметический корень натуральной степени и его свойства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Преобразования числовых выражений, содержащих степени и корни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Преобразования числовых выражений, содержащих степени и корни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Преобразования числовых выражений, содержащих степени и корни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Равносильные переходы в решении иррациональных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Равносильные переходы в решении иррациональных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Равносильные переходы в решении иррациональных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Равносильные переходы в решении иррациональных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и график корня n-ой степени как функции обратной степени с натуральным показателем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и график корня n-ой степени как функции обратной степени с натуральным показателем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"Свойства и график корня n-ой степени. Иррациональные уравнения"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Степень с рациональным показателем и её свойства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Степень с рациональным показателем и её свойства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Степень с рациональным показателем и её свойства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27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Показательная функция, её свойства и график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"Показательная функция. Показательные уравнения"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Логарифм числа. Свойства логарифма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Логарифм числа. Свойства логарифма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Логарифм числа. Свойства логарифма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Десятичные и натуральные логарифмы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Десятичные и натуральные логарифмы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выражений, содержащих логарифмы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выражений, содержащих логарифмы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выражений, содержащих логарифмы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Логарифмическая функция, её свойства и график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3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Логарифмическая функция, её свойства и график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Равносильные переходы в решении логарифмических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Равносильные переходы в решении логарифмических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"Логарифмическая функция. Логарифмические уравнения"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Синус, косинус, тангенс и котангенс числового аргумента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Синус, косинус, тангенс и котангенс числового аргумента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Арксинус, арккосинус и арктангенс числового аргумента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Арксинус, арккосинус и арктангенс числового аргумента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2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тригонометрические формулы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тригонометрические формулы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тригонометрические формулы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тригонометрические формулы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тригонометрических выражений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тригонометрических выражений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тригонометрических выражений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тригонометрических выражений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57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"Тригонометрические выражения и тригонометрические уравнения"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Последовательности, способы задания последовательностей. Метод математической индукции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103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Монотонные и ограниченные последовательности. История анализа бесконечно малых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104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Арифметическая прогрессия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105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Геометрическая прогрессия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106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Бесконечно убывающая геометрическая прогрессия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107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Сумма бесконечно убывающей геометрической прогрессии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108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Линейный и экспоненциальный рост. Число е. Формула сложных процентов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109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Линейный и экспоненциальный рост. Число е. Формула сложных процентов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110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прогрессии для решения реальных задач прикладного характера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111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"Последовательности и прогрессии"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112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Непрерывные функции и их свойства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113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Точка разрыва. Асимптоты графиков функций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114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функций непрерывных на отрезке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115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функций непрерывных на отрезке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116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Метод интервалов для решения неравенств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117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Метод интервалов для решения неравенств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118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Метод интервалов для решения неравенств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119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свойств непрерывных функций для решения задач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120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свойств непрерывных функций для решения задач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121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Первая и вторая производные функции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122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Определение, геометрический смысл производной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123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Определение, физический смысл производной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124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Уравнение касательной к графику функции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125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Уравнение касательной к графику функции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126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Производные элементарных функций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127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Производные элементарных функций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128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Производная суммы, произведения, частного и композиции функций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129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Производная суммы, произведения, частного и композиции функций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130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Производная суммы, произведения, частного и композиции функций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131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"Производная"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132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знаний: "Уравнения"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18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133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знаний: "Функции"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134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135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136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136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48"/>
        <w:gridCol w:w="3040"/>
        <w:gridCol w:w="1137"/>
        <w:gridCol w:w="2127"/>
        <w:gridCol w:w="2272"/>
        <w:gridCol w:w="1603"/>
        <w:gridCol w:w="2767"/>
      </w:tblGrid>
      <w:tr>
        <w:trPr>
          <w:trHeight w:val="300" w:hRule="atLeast"/>
          <w:trHeight w:val="144" w:hRule="atLeast"/>
        </w:trPr>
        <w:tc>
          <w:tcPr>
            <w:tcW w:w="45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34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01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производной для нахождения наилучшего решения в прикладных задачах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производной для нахождения наилучшего решения в прикладных задачах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производной для определения скорости и ускорения процесса, заданного формулой или графиком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производной для определения скорости и ускорения процесса, заданного формулой или графиком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Композиция функций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Композиция функций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Композиция функций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Геометрические образы уравнений на координатной плоскости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Геометрические образы уравнений на координатной плоскости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"Исследование функций с помощью производной"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Первообразная, основное свойство первообразных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Первообразные элементарных функций. Правила нахождения первообразных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Первообразные элементарных функций. Правила нахождения первообразных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Интеграл. Геометрический смысл интеграла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Вычисление определённого интеграла по формуле Ньютона-Лейбница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Вычисление определённого интеграла по формуле Ньютона-Лейбница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интеграла для нахождения площадей плоских фигур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14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интеграла для нахождения объёмов геометрических тел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Примеры решений дифференциальных уравнений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Примеры решений дифференциальных уравнений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Математическое моделирование реальных процессов с помощью дифференциальных уравнений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"Первообразная и интеграл"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0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тригонометрических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тригонометрических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тригонометрических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тригонометрических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"Графики тригонометрических функций. Тригонометрические неравенства"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Графические методы решения иррациональных уравнений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Графические методы решения иррациональных уравнений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Графические методы решения показательных уравнений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Графические методы решения показательных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Графические методы решения логарифмических уравнений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Графические методы решения логарифмических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Графические методы решения логарифмических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Графические методы решения показательных и логарифмических уравнений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Графические методы решения показательных и логарифмических уравнений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8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Графические методы решения показательных и логарифмических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Графические методы решения показательных и логарифмических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"Иррациональные, показательные и логарифмические неравенства"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Комплексные числа. Алгебраическая и тригонометрическая формы записи комплексного числа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Комплексные числа. Алгебраическая и тригонометрическая формы записи комплексного числа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операции с комплексными числами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операции с комплексными числами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комплексных чисел на координатной плоскости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комплексных чисел на координатной плоскости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Формула Муавра. Корни n-ой степени из комплексного числа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Формула Муавра. Корни n-ой степени из комплексного числа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8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комплексных чисел для решения физических и геометрических задач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"Комплексные числа"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Натуральные и целые числа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Натуральные и целые числа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признаков делимости целых чисел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признаков делимости целых чисел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признаков делимости целых чисел: НОД и НОК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признаков делимости целых чисел: НОД и НОК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признаков делимости целых чисел: остатки по модулю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признаков делимости целых чисел: остатки по модулю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признаков делимости целых чисел: алгоритм Евклида для решения задач в целых числах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"Теория целых чисел"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Система и совокупность уравнений. Равносильные системы и системы-следствия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7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Система и совокупность уравнений. Равносильные системы и системы-следствия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систем и совокупностей рациональных уравнений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систем и совокупностей иррациональных уравнений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систем и совокупностей показательных уравнений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систем и совокупностей показательных уравнений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систем и совокупностей логарифмических уравнений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систем и совокупностей логарифмических уравнений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систем к решению 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систем к решению 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6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неравенств к решению 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"Системы рациональных, иррациональных показательных и логарифмических уравнений"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Рациональные уравнения с параметрами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Рациональные неравенства с параметрами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Рациональные системы с параметрами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Иррациональные уравнения, неравенства с параметрами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Иррациональные системы с параметрами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Показательные уравнения, неравенства с параметрами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Показательные системы с параметрами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Логарифмические уравнения, неравенства с параметрами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Логарифмические системы с параметрами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Тригонометрические уравнения с параметрами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Тригонометрические неравенства с параметрами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Тригонометрические системы с параметрами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Построение и исследование математических моделей реальных ситуаций с помощью уравнений с параметрами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Построение и исследование математических моделей реальных ситуаций с помощью систем уравнений с параметрами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Построение и исследование математических моделей реальных ситуаций с помощью систем уравнений с параметрами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"Задачи с параметрами"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знаний: "Уравнения"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знаний: "Уравнения"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знаний: "Уравнения. Системы уравнений"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знаний: "Неравенства"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знаний: "Неравенства"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знаний: "Неравенства"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знаний: "Интеграл и его применение"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136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6168478" w:id="16"/>
    <w:p>
      <w:pPr>
        <w:sectPr>
          <w:pgSz w:w="16383" w:h="11906" w:orient="landscape"/>
        </w:sectPr>
      </w:pPr>
    </w:p>
    <w:bookmarkEnd w:id="16"/>
    <w:bookmarkEnd w:id="15"/>
    <w:bookmarkStart w:name="block-6168484" w:id="17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УЧЕБНО-МЕТОДИЧЕСКОЕ ОБЕСПЕЧЕНИЕ ОБРАЗОВАТЕЛЬНОГО ПРОЦЕССА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ОБЯЗАТЕЛЬНЫЕ УЧЕБНЫЕ МАТЕРИАЛЫ ДЛЯ УЧЕНИКА</w:t>
      </w:r>
    </w:p>
    <w:p>
      <w:pPr>
        <w:spacing w:before="0" w:after="0" w:line="480"/>
        <w:ind w:left="120"/>
        <w:jc w:val="left"/>
      </w:pP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МЕТОДИЧЕСКИЕ МАТЕРИАЛЫ ДЛЯ УЧИТЕЛЯ</w:t>
      </w: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ЦИФРОВЫЕ ОБРАЗОВАТЕЛЬНЫЕ РЕСУРСЫ И РЕСУРСЫ СЕТИ ИНТЕРНЕТ</w:t>
      </w:r>
    </w:p>
    <w:p>
      <w:pPr>
        <w:spacing w:before="0" w:after="0" w:line="480"/>
        <w:ind w:left="120"/>
        <w:jc w:val="left"/>
      </w:pPr>
    </w:p>
    <w:bookmarkStart w:name="block-6168484" w:id="18"/>
    <w:p>
      <w:pPr>
        <w:sectPr>
          <w:pgSz w:w="11906" w:h="16383" w:orient="portrait"/>
        </w:sectPr>
      </w:pPr>
    </w:p>
    <w:bookmarkEnd w:id="18"/>
    <w:bookmarkEnd w:id="17"/>
    <w:sectPr>
      <w:pgSz w:w="11907" w:h="16839" w:code="9"/>
      <w:pgMar w:top="1440" w:right="1440" w:bottom="1440" w:left="1440"/>
    </w:sectPr>
  </w:body>
</w:document>
</file>

<file path=word/numbering.xml><?xml version="1.0" encoding="utf-8"?>
<w:numbering xmlns:w14="http://schemas.microsoft.com/office/word/2010/wordml" xmlns:w="http://schemas.openxmlformats.org/wordprocessingml/2006/main" xmlns:m="http://schemas.openxmlformats.org/officeDocument/2006/math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/>
</file>

<file path=word/settings.xml><?xml version="1.0" encoding="utf-8"?>
<w:settings xmlns:w14="http://schemas.microsoft.com/office/word/2010/wordml" xmlns:w="http://schemas.openxmlformats.org/wordprocessingml/2006/main" xmlns:m="http://schemas.openxmlformats.org/officeDocument/2006/math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 mc:Ignorable="">
  <w:compat>
    <w:compatSetting w:name="overrideTableStyleFontSizeAndJustification" w:uri="http://schemas.microsoft.com/office/word" w:val="1"/>
  </w:compat>
</w:settings>
</file>

<file path=word/styles.xml><?xml version="1.0" encoding="utf-8"?>
<w:styles xmlns:w14="http://schemas.microsoft.com/office/word/2010/wordml" xmlns:w="http://schemas.openxmlformats.org/wordprocessingml/2006/main" xmlns:m="http://schemas.openxmlformats.org/officeDocument/2006/math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_rels/document.xml.rels><?xml version="1.0" encoding="UTF-8" standalone="yes"?>
<Relationships xmlns="http://schemas.openxmlformats.org/package/2006/relationships">
    <Relationship Target="styles.xml" Type="http://schemas.openxmlformats.org/officeDocument/2006/relationships/styles" Id="rId1"/>
    <Relationship Target="settings.xml" Type="http://schemas.openxmlformats.org/officeDocument/2006/relationships/settings" Id="rId2"/>
    <Relationship Target="numbering.xml" Type="http://schemas.openxmlformats.org/officeDocument/2006/relationships/numbering" Id="rId3"/>
</Relationships>

</file>

<file path=docProps/app.xml><?xml version="1.0" encoding="utf-8"?>
<properties:Properties xmlns:propertie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